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24C4" w14:textId="2805793A" w:rsidR="00E6486E" w:rsidRPr="00597040" w:rsidRDefault="00597040" w:rsidP="0059704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7040">
        <w:rPr>
          <w:rFonts w:ascii="Times New Roman" w:hAnsi="Times New Roman" w:cs="Times New Roman"/>
          <w:b/>
          <w:bCs/>
          <w:sz w:val="24"/>
          <w:szCs w:val="24"/>
        </w:rPr>
        <w:t>Приказ №190/1512 от 07.11 2018 г «О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3C9B94A3" w14:textId="4D834F11" w:rsidR="00D71527" w:rsidRPr="00D71527" w:rsidRDefault="00E6486E" w:rsidP="00D71527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  <w:t>I</w:t>
      </w:r>
      <w:r w:rsidR="00D71527" w:rsidRPr="00D7152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X. Прием и рассмотрение апелляций</w:t>
      </w:r>
    </w:p>
    <w:p w14:paraId="37A1F57A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14:paraId="5B530F01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14:paraId="1C73705C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14:paraId="13AA287B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14:paraId="01DFACDC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 и (или) их родители </w:t>
      </w:r>
      <w:hyperlink r:id="rId4" w:anchor="dst100004" w:history="1">
        <w:r w:rsidRPr="00D715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желании могут присутствовать при рассмотрении апелляции.</w:t>
      </w:r>
    </w:p>
    <w:p w14:paraId="7CF733E8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328F5022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рассмотрении апелляции также могут присутствовать:</w:t>
      </w:r>
    </w:p>
    <w:p w14:paraId="3F01F4B4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члены ГЭК - по решению председателя ГЭК;</w:t>
      </w:r>
    </w:p>
    <w:p w14:paraId="49157AC0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аккредитованные общественные наблюдатели;</w:t>
      </w:r>
    </w:p>
    <w:p w14:paraId="5812FE07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14:paraId="6BA82A0F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Рассмотрение апелляции проводится в спокойной и доброжелательной обстановке.</w:t>
      </w:r>
    </w:p>
    <w:p w14:paraId="2D626149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99. Апелляцию о нарушении настоящего Порядка (за исключением случаев, установленных </w:t>
      </w:r>
      <w:hyperlink r:id="rId5" w:anchor="dst100484" w:history="1">
        <w:r w:rsidRPr="00D715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97</w:t>
        </w:r>
      </w:hyperlink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14:paraId="323AED49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14:paraId="19ADD31A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14:paraId="3C884E28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отклонении апелляции;</w:t>
      </w:r>
    </w:p>
    <w:p w14:paraId="542B39D5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удовлетворении апелляции.</w:t>
      </w:r>
    </w:p>
    <w:p w14:paraId="19569066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14:paraId="28EE61BD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14:paraId="5C284A7A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10BE1AB7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</w:p>
    <w:p w14:paraId="6813A3A3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</w:t>
      </w: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соблюдения требований законодательства Российской Федерации в области защиты персональных данных.</w:t>
      </w:r>
    </w:p>
    <w:p w14:paraId="54799727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14:paraId="57A8A56F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101.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предметной комиссией, КИМ и тексты, темы, задания, билеты, выполнявшиеся участником экзамена, подавшим апелляцию о несогласии с выставленными баллами.</w:t>
      </w:r>
    </w:p>
    <w:p w14:paraId="7BDF6D3C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Указанные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14:paraId="456E95CD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14:paraId="3E75AED1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43C05D7E" w14:textId="77777777" w:rsidR="00D71527" w:rsidRPr="00D71527" w:rsidRDefault="00D71527" w:rsidP="00D7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7">
        <w:rPr>
          <w:rFonts w:ascii="Times New Roman" w:eastAsia="Times New Roman" w:hAnsi="Times New Roman" w:cs="Times New Roman"/>
          <w:sz w:val="24"/>
          <w:szCs w:val="24"/>
          <w:lang w:eastAsia="ru-RU"/>
        </w:rPr>
        <w:t>102.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45CF953F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479D6FFF" w14:textId="77777777" w:rsidR="00D71527" w:rsidRPr="00D71527" w:rsidRDefault="00D71527" w:rsidP="00D7152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</w:t>
      </w:r>
      <w:r w:rsidRPr="00D715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14:paraId="2E69EC3B" w14:textId="77777777" w:rsidR="003716E3" w:rsidRDefault="003716E3"/>
    <w:sectPr w:rsidR="0037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79"/>
    <w:rsid w:val="001F7F35"/>
    <w:rsid w:val="003716E3"/>
    <w:rsid w:val="00597040"/>
    <w:rsid w:val="00975F79"/>
    <w:rsid w:val="00D71527"/>
    <w:rsid w:val="00E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8CD2"/>
  <w15:chartTrackingRefBased/>
  <w15:docId w15:val="{CBA91DA2-180F-4269-A426-79AF9E7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7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13212/d43301b3dfde90b8bd52e4510e62f364ddb1bb73/" TargetMode="External"/><Relationship Id="rId4" Type="http://schemas.openxmlformats.org/officeDocument/2006/relationships/hyperlink" Target="https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Степанова</dc:creator>
  <cp:keywords/>
  <dc:description/>
  <cp:lastModifiedBy>Лидия Степанова</cp:lastModifiedBy>
  <cp:revision>7</cp:revision>
  <dcterms:created xsi:type="dcterms:W3CDTF">2023-02-28T08:14:00Z</dcterms:created>
  <dcterms:modified xsi:type="dcterms:W3CDTF">2023-02-28T09:02:00Z</dcterms:modified>
</cp:coreProperties>
</file>